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1" w:rsidRPr="002222B1" w:rsidRDefault="002222B1" w:rsidP="00222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22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GDPR - základní informace 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Nařízení (EU) 2016/679 (GDPR) představuje právní rámec ochrany osobních údajů platný na celém území EU, který hájí práva jejích občanů proti neoprávněnému zacházení s jejich daty a osobními údaji. GDPR přebírá všechny dosavadní zásady ochrany a zpracování údajů, na nichž unijní systém ochrany osobních údajů stojí a potvrzuje, že ochrana cestuje přes hranice současně s osobními údaji.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V souladu s tím dále Obecné nařízení rozvíjí a posiluje práva lidí dotčených zpracováním, a to v obou složkách: mít (získávat) informace o tom, které jejich údaje jsou zpracovávány a proč, a domáhat se dodržování pravidel, včetně nápravy stavu. GDPR klade systematicky důraz na vymahatelnost práv lidí a povinností správců (odpovědných za zpracování). Obsahuje proto propracovanější a náročnější pravidla pro zvláštní kategorie údajů a zpracování  a současně vymáhá od správců a zpracovatelů výrazně aktivnější přístup, zejména se jedná o to, že před zahájením nového zpracování je třeba posoudit vliv jednotlivých zpracování na ochranu osobních údajů (DPIA) a zvolit vhodné nástroje ochrany údajů, za určitých podmínek si vyžádat předběžnou konzultaci u dozorového úřadu. Klíčem k nastavování povinností pro správce je rizikovost, která je dovozována z rozsahu zpracování, zpracovávaných osobních údajů a používaných technologií.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Správci a zpracovatelé jsou za určitých podmínek povinni jmenovat pověřence pro ochranu osobních údajů. Podrobněji jsou stanoveny povinnosti při zabezpečení zpracování a nově je zavedena povinnost ohlašovat případy porušení zabezpečení osobních údajů dozorovému úřadu a občanům, jichž se porušení zabezpečení týká.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Obecné nařízení výslovně upravuje nezávislost, obecné podmínky pro členy, úkoly a pravomoci dozorových úřadů v členských státech Evropské unie, EHP i Švýcarska a vzájemnou spolupráci těchto dozorových úřadů. Jednotný je také přístup k sankcím.</w:t>
      </w:r>
    </w:p>
    <w:p w:rsidR="002222B1" w:rsidRPr="002222B1" w:rsidRDefault="002222B1" w:rsidP="00222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22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GDPR - Středočeský kraj </w:t>
      </w:r>
    </w:p>
    <w:p w:rsidR="002222B1" w:rsidRPr="002222B1" w:rsidRDefault="002222B1" w:rsidP="0022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Středočeský kraj vnímá nová pravidla ochrany osobních údajů jako prioritu a podniká systémové kroky k naplnění souladu uvnitř Krajského úřadu Středočeského kraje. Ve vztahu k subjektům, jejichž je zřizovatelem a obcím Středočeského kraje, </w:t>
      </w:r>
      <w:proofErr w:type="gramStart"/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>hodlá</w:t>
      </w:r>
      <w:proofErr w:type="gramEnd"/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úřadu </w:t>
      </w:r>
      <w:proofErr w:type="gramStart"/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>zaujmou</w:t>
      </w:r>
      <w:proofErr w:type="gramEnd"/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pozici metodického rádce, který bude monitorovat činnosti týkající se zpracování osobních údajů v konkrétních odvětvích, vyhodnocovat je a vydávat metodická doporučení.</w:t>
      </w:r>
    </w:p>
    <w:p w:rsidR="002222B1" w:rsidRPr="002222B1" w:rsidRDefault="002222B1" w:rsidP="0022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GDPR | Odbor Bezpečnostní ředitel </w:t>
      </w:r>
    </w:p>
    <w:p w:rsidR="002222B1" w:rsidRPr="002222B1" w:rsidRDefault="002222B1" w:rsidP="00222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22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Pověřenec pro ochranu údajů Krajského úřadu Středočeského kraje 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Krajský úřad Středočeského kraje jmenoval svého pověřence pro ochranu osobních údajů. Tato osoba je stálým zaměstnancem úřadu. Pověřenec dohlíží, radí a poskytuje metodickou pomoc ohledně skutečností spojených s ochranou osobních údajů pouze pro potřeby Krajského úřadu. Ve vztahu k příspěvkovým organizacím není nijak odpovědný. Příspěvkové organizace jeho osoba </w:t>
      </w: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t xml:space="preserve">dále nijak nevyvazuje z toho, že soulad s nařízením GDPR a případné zřízení osoby „pověřence" si musí zajistit a nastavit ve své působnosti. 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Pověřence pro ochranu osobních údajů můžete kontaktovat prostřednictvím e-</w:t>
      </w:r>
      <w:proofErr w:type="spellStart"/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>mailové</w:t>
      </w:r>
      <w:proofErr w:type="spellEnd"/>
      <w:r w:rsidRPr="002222B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adresy:</w:t>
      </w:r>
    </w:p>
    <w:p w:rsidR="002222B1" w:rsidRPr="002222B1" w:rsidRDefault="002222B1" w:rsidP="00222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2222B1">
          <w:rPr>
            <w:rFonts w:ascii="Times New Roman" w:eastAsia="Times New Roman" w:hAnsi="Times New Roman" w:cs="Times New Roman"/>
            <w:b/>
            <w:bCs/>
            <w:color w:val="0000FF"/>
            <w:sz w:val="23"/>
            <w:u w:val="single"/>
            <w:lang w:eastAsia="cs-CZ"/>
          </w:rPr>
          <w:t>poverenec.OU@kr-s.cz</w:t>
        </w:r>
      </w:hyperlink>
    </w:p>
    <w:p w:rsidR="008E6FEA" w:rsidRDefault="008E6FEA"/>
    <w:sectPr w:rsidR="008E6FEA" w:rsidSect="008E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22B1"/>
    <w:rsid w:val="002222B1"/>
    <w:rsid w:val="008E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FEA"/>
  </w:style>
  <w:style w:type="paragraph" w:styleId="Nadpis1">
    <w:name w:val="heading 1"/>
    <w:basedOn w:val="Normln"/>
    <w:link w:val="Nadpis1Char"/>
    <w:uiPriority w:val="9"/>
    <w:qFormat/>
    <w:rsid w:val="0022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2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mail-portlet-title-text">
    <w:name w:val="gmail-portlet-title-text"/>
    <w:basedOn w:val="Standardnpsmoodstavce"/>
    <w:rsid w:val="002222B1"/>
  </w:style>
  <w:style w:type="paragraph" w:styleId="Normlnweb">
    <w:name w:val="Normal (Web)"/>
    <w:basedOn w:val="Normln"/>
    <w:uiPriority w:val="99"/>
    <w:semiHidden/>
    <w:unhideWhenUsed/>
    <w:rsid w:val="0022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22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2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5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4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.OU@kr-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BZC-Sabrina</dc:creator>
  <cp:lastModifiedBy>BZC-Sabrina</cp:lastModifiedBy>
  <cp:revision>1</cp:revision>
  <dcterms:created xsi:type="dcterms:W3CDTF">2019-09-02T05:59:00Z</dcterms:created>
  <dcterms:modified xsi:type="dcterms:W3CDTF">2019-09-02T06:00:00Z</dcterms:modified>
</cp:coreProperties>
</file>